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033E" w:rsidR="00AB0B76" w:rsidP="004F7F2C" w:rsidRDefault="004F45D2">
      <w:pPr>
        <w:spacing w:before="100" w:beforeAutospacing="1" w:after="100" w:afterAutospacing="1"/>
        <w:rPr>
          <w:rFonts w:ascii="Verdana" w:hAnsi="Verdana"/>
          <w:b/>
          <w:sz w:val="48"/>
          <w:szCs w:val="48"/>
        </w:rPr>
      </w:pPr>
      <w:r>
        <w:rPr>
          <w:rFonts w:ascii="Verdana" w:hAnsi="Verdana"/>
          <w:noProof/>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114300</wp:posOffset>
            </wp:positionV>
            <wp:extent cx="1076325" cy="723900"/>
            <wp:effectExtent l="0" t="0" r="9525" b="0"/>
            <wp:wrapSquare wrapText="bothSides"/>
            <wp:docPr id="4" name="Picture 4" descr="thh_arrow R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h_arrow RIGH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pic:spPr>
                </pic:pic>
              </a:graphicData>
            </a:graphic>
            <wp14:sizeRelH relativeFrom="page">
              <wp14:pctWidth>0</wp14:pctWidth>
            </wp14:sizeRelH>
            <wp14:sizeRelV relativeFrom="page">
              <wp14:pctHeight>0</wp14:pctHeight>
            </wp14:sizeRelV>
          </wp:anchor>
        </w:drawing>
      </w:r>
      <w:r w:rsidRPr="0035033E" w:rsidR="004F7F2C">
        <w:rPr>
          <w:rFonts w:ascii="Verdana" w:hAnsi="Verdana" w:cs="Arial"/>
          <w:bCs/>
          <w:sz w:val="28"/>
          <w:szCs w:val="28"/>
        </w:rPr>
        <w:t xml:space="preserve">                                           </w:t>
      </w:r>
    </w:p>
    <w:p w:rsidRPr="0035033E" w:rsidR="00EB681C" w:rsidRDefault="00A24CA7">
      <w:pPr>
        <w:rPr>
          <w:rFonts w:ascii="Verdana" w:hAnsi="Verdana" w:cs="Arial"/>
          <w:b/>
        </w:rPr>
      </w:pPr>
      <w:r w:rsidRPr="0035033E">
        <w:rPr>
          <w:rFonts w:ascii="Verdana" w:hAnsi="Verdana" w:cs="Arial"/>
          <w:b/>
        </w:rPr>
        <w:tab/>
      </w:r>
      <w:r w:rsidRPr="0035033E">
        <w:rPr>
          <w:rFonts w:ascii="Verdana" w:hAnsi="Verdana" w:cs="Arial"/>
          <w:b/>
        </w:rPr>
        <w:tab/>
      </w:r>
      <w:r w:rsidRPr="0035033E">
        <w:rPr>
          <w:rFonts w:ascii="Verdana" w:hAnsi="Verdana" w:cs="Arial"/>
          <w:b/>
        </w:rPr>
        <w:tab/>
      </w:r>
      <w:r w:rsidRPr="0035033E">
        <w:rPr>
          <w:rFonts w:ascii="Verdana" w:hAnsi="Verdana" w:cs="Arial"/>
          <w:b/>
        </w:rPr>
        <w:tab/>
      </w:r>
    </w:p>
    <w:p w:rsidRPr="0035033E" w:rsidR="00097771" w:rsidP="007F7F75" w:rsidRDefault="00097771">
      <w:pPr>
        <w:rPr>
          <w:rFonts w:ascii="Verdana" w:hAnsi="Verdana" w:cs="Arial"/>
          <w:b/>
          <w:color w:val="000000"/>
          <w:sz w:val="48"/>
          <w:szCs w:val="48"/>
        </w:rPr>
      </w:pPr>
    </w:p>
    <w:p w:rsidRPr="0035033E" w:rsidR="00097771" w:rsidP="007F7F75" w:rsidRDefault="00097771">
      <w:pPr>
        <w:rPr>
          <w:rFonts w:ascii="Verdana" w:hAnsi="Verdana" w:cs="Arial"/>
          <w:b/>
          <w:color w:val="000000"/>
          <w:sz w:val="48"/>
          <w:szCs w:val="48"/>
        </w:rPr>
      </w:pPr>
    </w:p>
    <w:p w:rsidRPr="0035033E" w:rsidR="007F7F75" w:rsidP="007F7F75" w:rsidRDefault="002B73DD">
      <w:pPr>
        <w:rPr>
          <w:rFonts w:ascii="Verdana" w:hAnsi="Verdana" w:cs="Arial"/>
          <w:b/>
          <w:color w:val="000000"/>
          <w:sz w:val="48"/>
          <w:szCs w:val="48"/>
        </w:rPr>
      </w:pPr>
      <w:r w:rsidRPr="0035033E">
        <w:rPr>
          <w:rFonts w:ascii="Verdana" w:hAnsi="Verdana" w:cs="Arial"/>
          <w:b/>
          <w:color w:val="000000"/>
          <w:sz w:val="48"/>
          <w:szCs w:val="48"/>
        </w:rPr>
        <w:t xml:space="preserve">Press </w:t>
      </w:r>
      <w:r w:rsidR="001D7AB5">
        <w:rPr>
          <w:rFonts w:ascii="Verdana" w:hAnsi="Verdana" w:cs="Arial"/>
          <w:b/>
          <w:color w:val="000000"/>
          <w:sz w:val="48"/>
          <w:szCs w:val="48"/>
        </w:rPr>
        <w:t>release</w:t>
      </w:r>
    </w:p>
    <w:p w:rsidRPr="0035033E" w:rsidR="007F7F75" w:rsidP="007F7F75" w:rsidRDefault="007F7F75">
      <w:pPr>
        <w:rPr>
          <w:rFonts w:ascii="Verdana" w:hAnsi="Verdana" w:cs="Arial"/>
          <w:b/>
          <w:color w:val="000000"/>
        </w:rPr>
      </w:pPr>
    </w:p>
    <w:p w:rsidRPr="0035033E" w:rsidR="007F7F75" w:rsidP="007F7F75" w:rsidRDefault="007F7F75">
      <w:pPr>
        <w:rPr>
          <w:rFonts w:ascii="Verdana" w:hAnsi="Verdana" w:cs="Arial"/>
          <w:b/>
          <w:color w:val="000000"/>
        </w:rPr>
      </w:pPr>
      <w:r w:rsidRPr="0035033E">
        <w:rPr>
          <w:rFonts w:ascii="Verdana" w:hAnsi="Verdana" w:cs="Arial"/>
          <w:b/>
          <w:color w:val="000000"/>
        </w:rPr>
        <w:t>Date:</w:t>
      </w:r>
      <w:r w:rsidRPr="0035033E">
        <w:rPr>
          <w:rFonts w:ascii="Verdana" w:hAnsi="Verdana" w:cs="Arial"/>
          <w:b/>
          <w:color w:val="000000"/>
        </w:rPr>
        <w:tab/>
      </w:r>
      <w:r w:rsidR="0019584E">
        <w:rPr>
          <w:rFonts w:ascii="Verdana" w:hAnsi="Verdana" w:cs="Arial"/>
          <w:b/>
          <w:color w:val="000000"/>
        </w:rPr>
        <w:t>14</w:t>
      </w:r>
      <w:r w:rsidR="00884FDE">
        <w:rPr>
          <w:rFonts w:ascii="Verdana" w:hAnsi="Verdana" w:cs="Arial"/>
          <w:b/>
          <w:color w:val="000000"/>
        </w:rPr>
        <w:t xml:space="preserve"> November 2012 </w:t>
      </w:r>
      <w:r w:rsidRPr="0035033E">
        <w:rPr>
          <w:rFonts w:ascii="Verdana" w:hAnsi="Verdana" w:cs="Arial"/>
          <w:b/>
          <w:color w:val="000000"/>
        </w:rPr>
        <w:tab/>
      </w:r>
      <w:r w:rsidRPr="0035033E">
        <w:rPr>
          <w:rFonts w:ascii="Verdana" w:hAnsi="Verdana" w:cs="Arial"/>
          <w:b/>
          <w:color w:val="000000"/>
        </w:rPr>
        <w:tab/>
      </w:r>
      <w:r w:rsidRPr="0035033E">
        <w:rPr>
          <w:rFonts w:ascii="Verdana" w:hAnsi="Verdana" w:cs="Arial"/>
          <w:b/>
          <w:color w:val="000000"/>
        </w:rPr>
        <w:tab/>
      </w:r>
      <w:r w:rsidRPr="0035033E">
        <w:rPr>
          <w:rFonts w:ascii="Verdana" w:hAnsi="Verdana" w:cs="Arial"/>
          <w:b/>
          <w:color w:val="000000"/>
        </w:rPr>
        <w:tab/>
      </w:r>
      <w:r w:rsidRPr="0035033E">
        <w:rPr>
          <w:rFonts w:ascii="Verdana" w:hAnsi="Verdana" w:cs="Arial"/>
          <w:b/>
          <w:color w:val="000000"/>
        </w:rPr>
        <w:tab/>
      </w:r>
    </w:p>
    <w:p w:rsidRPr="0035033E" w:rsidR="008566C7" w:rsidP="008566C7" w:rsidRDefault="008566C7">
      <w:pPr>
        <w:autoSpaceDE w:val="0"/>
        <w:autoSpaceDN w:val="0"/>
        <w:adjustRightInd w:val="0"/>
        <w:rPr>
          <w:rFonts w:ascii="Verdana" w:hAnsi="Verdana" w:cs="Arial"/>
          <w:b/>
          <w:bCs/>
          <w:color w:val="000000"/>
        </w:rPr>
      </w:pPr>
    </w:p>
    <w:p w:rsidRPr="0035033E" w:rsidR="00EF6D9E" w:rsidP="00EF6D9E" w:rsidRDefault="00EF6D9E">
      <w:pPr>
        <w:outlineLvl w:val="1"/>
        <w:rPr>
          <w:rFonts w:ascii="Verdana" w:hAnsi="Verdana"/>
          <w:b/>
          <w:bCs/>
          <w:lang w:val="en-US"/>
        </w:rPr>
      </w:pPr>
    </w:p>
    <w:p w:rsidR="0072073D" w:rsidP="0072073D" w:rsidRDefault="003E79D3">
      <w:pPr>
        <w:autoSpaceDE w:val="0"/>
        <w:autoSpaceDN w:val="0"/>
        <w:adjustRightInd w:val="0"/>
        <w:rPr>
          <w:rFonts w:ascii="Verdana" w:hAnsi="Verdana" w:cs="Arial"/>
          <w:b/>
          <w:bCs/>
          <w:sz w:val="22"/>
          <w:szCs w:val="22"/>
        </w:rPr>
      </w:pPr>
      <w:r>
        <w:rPr>
          <w:rFonts w:ascii="Verdana" w:hAnsi="Verdana" w:cs="Arial"/>
          <w:b/>
          <w:bCs/>
          <w:sz w:val="22"/>
          <w:szCs w:val="22"/>
        </w:rPr>
        <w:t>Title</w:t>
      </w:r>
      <w:r w:rsidR="00BA7DDD">
        <w:rPr>
          <w:rFonts w:ascii="Verdana" w:hAnsi="Verdana" w:cs="Arial"/>
          <w:b/>
          <w:bCs/>
          <w:sz w:val="22"/>
          <w:szCs w:val="22"/>
        </w:rPr>
        <w:t>:</w:t>
      </w:r>
      <w:r w:rsidR="00884FDE">
        <w:rPr>
          <w:rFonts w:ascii="Verdana" w:hAnsi="Verdana" w:cs="Arial"/>
          <w:b/>
          <w:bCs/>
          <w:sz w:val="22"/>
          <w:szCs w:val="22"/>
        </w:rPr>
        <w:tab/>
      </w:r>
      <w:r w:rsidR="00884FDE">
        <w:rPr>
          <w:rFonts w:ascii="Verdana" w:hAnsi="Verdana" w:cs="Arial"/>
          <w:b/>
          <w:bCs/>
          <w:sz w:val="22"/>
          <w:szCs w:val="22"/>
        </w:rPr>
        <w:tab/>
        <w:t>New Chair for Tower Hamlets Homes</w:t>
      </w:r>
    </w:p>
    <w:p w:rsidR="008E6B85" w:rsidP="0072073D" w:rsidRDefault="008E6B85">
      <w:pPr>
        <w:autoSpaceDE w:val="0"/>
        <w:autoSpaceDN w:val="0"/>
        <w:adjustRightInd w:val="0"/>
        <w:rPr>
          <w:rFonts w:ascii="Verdana" w:hAnsi="Verdana" w:cs="Arial"/>
          <w:b/>
          <w:bCs/>
          <w:sz w:val="22"/>
          <w:szCs w:val="22"/>
        </w:rPr>
      </w:pPr>
    </w:p>
    <w:p w:rsidR="00391645" w:rsidP="00391645" w:rsidRDefault="00DD382C">
      <w:pPr>
        <w:autoSpaceDE w:val="0"/>
        <w:autoSpaceDN w:val="0"/>
        <w:adjustRightInd w:val="0"/>
        <w:rPr>
          <w:rFonts w:ascii="Verdana" w:hAnsi="Verdana" w:cs="Arial"/>
          <w:bCs/>
          <w:sz w:val="22"/>
          <w:szCs w:val="22"/>
        </w:rPr>
      </w:pPr>
      <w:r>
        <w:rPr>
          <w:rFonts w:ascii="Verdana" w:hAnsi="Verdana" w:cs="Arial"/>
          <w:bCs/>
          <w:sz w:val="22"/>
          <w:szCs w:val="22"/>
        </w:rPr>
        <w:t>Barry Simons has been appointed the new Chair of the Tower Hamlets Homes Board, replacing Cllr Kabir Ahmed who has acted as Chair since February 2012.</w:t>
      </w:r>
    </w:p>
    <w:p w:rsidR="00DA0B0A" w:rsidP="00391645" w:rsidRDefault="00DA0B0A">
      <w:pPr>
        <w:autoSpaceDE w:val="0"/>
        <w:autoSpaceDN w:val="0"/>
        <w:adjustRightInd w:val="0"/>
        <w:rPr>
          <w:rFonts w:ascii="Verdana" w:hAnsi="Verdana" w:cs="Arial"/>
          <w:bCs/>
          <w:sz w:val="22"/>
          <w:szCs w:val="22"/>
        </w:rPr>
      </w:pPr>
    </w:p>
    <w:p w:rsidR="00DA0B0A" w:rsidP="00DA0B0A" w:rsidRDefault="00DA0B0A">
      <w:pPr>
        <w:autoSpaceDE w:val="0"/>
        <w:autoSpaceDN w:val="0"/>
        <w:adjustRightInd w:val="0"/>
        <w:rPr>
          <w:rFonts w:ascii="Verdana" w:hAnsi="Verdana" w:cs="Arial"/>
          <w:bCs/>
          <w:sz w:val="22"/>
          <w:szCs w:val="22"/>
        </w:rPr>
      </w:pPr>
      <w:r>
        <w:rPr>
          <w:rFonts w:ascii="Verdana" w:hAnsi="Verdana" w:cs="Arial"/>
          <w:bCs/>
          <w:sz w:val="22"/>
          <w:szCs w:val="22"/>
        </w:rPr>
        <w:t xml:space="preserve">Barry has extensive experience working in public housing, having worked as Director of Housing at three London boroughs; Brent, Newham and Hammersmith &amp; Fulham; and more recently as Interim Chief Executive at Redbridge Homes.  </w:t>
      </w:r>
    </w:p>
    <w:p w:rsidR="00DD382C" w:rsidP="00391645" w:rsidRDefault="00DD382C">
      <w:pPr>
        <w:autoSpaceDE w:val="0"/>
        <w:autoSpaceDN w:val="0"/>
        <w:adjustRightInd w:val="0"/>
        <w:rPr>
          <w:rFonts w:ascii="Verdana" w:hAnsi="Verdana" w:cs="Arial"/>
          <w:bCs/>
          <w:sz w:val="22"/>
          <w:szCs w:val="22"/>
        </w:rPr>
      </w:pPr>
    </w:p>
    <w:p w:rsidR="00DD382C" w:rsidP="00DE60F2" w:rsidRDefault="00DD382C">
      <w:pPr>
        <w:rPr>
          <w:rFonts w:ascii="Verdana" w:hAnsi="Verdana" w:cs="Arial"/>
          <w:bCs/>
          <w:sz w:val="22"/>
          <w:szCs w:val="22"/>
        </w:rPr>
      </w:pPr>
      <w:r>
        <w:rPr>
          <w:rFonts w:ascii="Verdana" w:hAnsi="Verdana" w:cs="Arial"/>
          <w:bCs/>
          <w:sz w:val="22"/>
          <w:szCs w:val="22"/>
        </w:rPr>
        <w:t>Barry Simons said: “This role feel</w:t>
      </w:r>
      <w:r w:rsidR="00C116EE">
        <w:rPr>
          <w:rFonts w:ascii="Verdana" w:hAnsi="Verdana" w:cs="Arial"/>
          <w:bCs/>
          <w:sz w:val="22"/>
          <w:szCs w:val="22"/>
        </w:rPr>
        <w:t>s</w:t>
      </w:r>
      <w:r>
        <w:rPr>
          <w:rFonts w:ascii="Verdana" w:hAnsi="Verdana" w:cs="Arial"/>
          <w:bCs/>
          <w:sz w:val="22"/>
          <w:szCs w:val="22"/>
        </w:rPr>
        <w:t xml:space="preserve"> like coming home.  My mother </w:t>
      </w:r>
      <w:r w:rsidR="00C116EE">
        <w:rPr>
          <w:rFonts w:ascii="Verdana" w:hAnsi="Verdana" w:cs="Arial"/>
          <w:bCs/>
          <w:sz w:val="22"/>
          <w:szCs w:val="22"/>
        </w:rPr>
        <w:t>was born and brought up</w:t>
      </w:r>
      <w:r>
        <w:rPr>
          <w:rFonts w:ascii="Verdana" w:hAnsi="Verdana" w:cs="Arial"/>
          <w:bCs/>
          <w:sz w:val="22"/>
          <w:szCs w:val="22"/>
        </w:rPr>
        <w:t xml:space="preserve"> in Stepney and my father worked on the</w:t>
      </w:r>
      <w:r w:rsidR="00820A0B">
        <w:rPr>
          <w:rFonts w:ascii="Verdana" w:hAnsi="Verdana" w:cs="Arial"/>
          <w:bCs/>
          <w:sz w:val="22"/>
          <w:szCs w:val="22"/>
        </w:rPr>
        <w:t xml:space="preserve"> London</w:t>
      </w:r>
      <w:r>
        <w:rPr>
          <w:rFonts w:ascii="Verdana" w:hAnsi="Verdana" w:cs="Arial"/>
          <w:bCs/>
          <w:sz w:val="22"/>
          <w:szCs w:val="22"/>
        </w:rPr>
        <w:t xml:space="preserve"> docks </w:t>
      </w:r>
      <w:r w:rsidR="00DE60F2">
        <w:rPr>
          <w:rFonts w:ascii="Verdana" w:hAnsi="Verdana" w:cs="Arial"/>
          <w:bCs/>
          <w:sz w:val="22"/>
          <w:szCs w:val="22"/>
        </w:rPr>
        <w:t xml:space="preserve">so I am delighted to be able to make a difference to people in the East End.   </w:t>
      </w:r>
      <w:r>
        <w:rPr>
          <w:rFonts w:ascii="Verdana" w:hAnsi="Verdana" w:cs="Arial"/>
          <w:bCs/>
          <w:sz w:val="22"/>
          <w:szCs w:val="22"/>
        </w:rPr>
        <w:t xml:space="preserve">I am looking forward to working with the Mayor, THH staff and – of course – </w:t>
      </w:r>
      <w:r w:rsidR="00401DCD">
        <w:rPr>
          <w:rFonts w:ascii="Verdana" w:hAnsi="Verdana" w:cs="Arial"/>
          <w:bCs/>
          <w:sz w:val="22"/>
          <w:szCs w:val="22"/>
        </w:rPr>
        <w:t xml:space="preserve">residents to help Tower Hamlets Homes deliver the best </w:t>
      </w:r>
      <w:r w:rsidR="00820A0B">
        <w:rPr>
          <w:rFonts w:ascii="Verdana" w:hAnsi="Verdana" w:cs="Arial"/>
          <w:bCs/>
          <w:sz w:val="22"/>
          <w:szCs w:val="22"/>
        </w:rPr>
        <w:t xml:space="preserve">possible </w:t>
      </w:r>
      <w:r w:rsidR="00401DCD">
        <w:rPr>
          <w:rFonts w:ascii="Verdana" w:hAnsi="Verdana" w:cs="Arial"/>
          <w:bCs/>
          <w:sz w:val="22"/>
          <w:szCs w:val="22"/>
        </w:rPr>
        <w:t>housing services in the borough</w:t>
      </w:r>
      <w:r w:rsidR="00820A0B">
        <w:rPr>
          <w:rFonts w:ascii="Verdana" w:hAnsi="Verdana" w:cs="Arial"/>
          <w:bCs/>
          <w:sz w:val="22"/>
          <w:szCs w:val="22"/>
        </w:rPr>
        <w:t>.</w:t>
      </w:r>
      <w:r w:rsidR="00DE60F2">
        <w:rPr>
          <w:rFonts w:ascii="Verdana" w:hAnsi="Verdana" w:cs="Arial"/>
          <w:bCs/>
          <w:sz w:val="22"/>
          <w:szCs w:val="22"/>
        </w:rPr>
        <w:t>”</w:t>
      </w:r>
      <w:r w:rsidR="004F73B8">
        <w:rPr>
          <w:rFonts w:ascii="Verdana" w:hAnsi="Verdana" w:cs="Arial"/>
          <w:bCs/>
          <w:sz w:val="22"/>
          <w:szCs w:val="22"/>
        </w:rPr>
        <w:t xml:space="preserve"> </w:t>
      </w:r>
    </w:p>
    <w:p w:rsidR="004F73B8" w:rsidP="00391645" w:rsidRDefault="004F73B8">
      <w:pPr>
        <w:autoSpaceDE w:val="0"/>
        <w:autoSpaceDN w:val="0"/>
        <w:adjustRightInd w:val="0"/>
        <w:rPr>
          <w:rFonts w:ascii="Verdana" w:hAnsi="Verdana" w:cs="Arial"/>
          <w:bCs/>
          <w:sz w:val="22"/>
          <w:szCs w:val="22"/>
        </w:rPr>
      </w:pPr>
    </w:p>
    <w:p w:rsidR="004F73B8" w:rsidP="00391645" w:rsidRDefault="004F73B8">
      <w:pPr>
        <w:autoSpaceDE w:val="0"/>
        <w:autoSpaceDN w:val="0"/>
        <w:adjustRightInd w:val="0"/>
        <w:rPr>
          <w:rFonts w:ascii="Verdana" w:hAnsi="Verdana" w:cs="Arial"/>
          <w:bCs/>
          <w:sz w:val="22"/>
          <w:szCs w:val="22"/>
        </w:rPr>
      </w:pPr>
      <w:r>
        <w:rPr>
          <w:rFonts w:ascii="Verdana" w:hAnsi="Verdana" w:cs="Arial"/>
          <w:bCs/>
          <w:sz w:val="22"/>
          <w:szCs w:val="22"/>
        </w:rPr>
        <w:t>Mayor of Tower Hamlets, Lutfur Rahman, said “I am delighted we have got someone of Barry’s calibre to lead the THH Board.  This is an exciting time for housing in Tower Hamlets, with</w:t>
      </w:r>
      <w:r w:rsidR="0007429B">
        <w:rPr>
          <w:rFonts w:ascii="Verdana" w:hAnsi="Verdana" w:cs="Arial"/>
          <w:bCs/>
          <w:sz w:val="22"/>
          <w:szCs w:val="22"/>
        </w:rPr>
        <w:t xml:space="preserve"> £165m being invested</w:t>
      </w:r>
      <w:r w:rsidR="00401DCD">
        <w:rPr>
          <w:rFonts w:ascii="Verdana" w:hAnsi="Verdana" w:cs="Arial"/>
          <w:bCs/>
          <w:sz w:val="22"/>
          <w:szCs w:val="22"/>
        </w:rPr>
        <w:t xml:space="preserve"> in improving tenants’ homes, Tower Hamlets Homes delivering an improving service, as well as long-awaited improvements on Ocean and Blackwall Reach.</w:t>
      </w:r>
      <w:r w:rsidR="00DE60F2">
        <w:rPr>
          <w:rFonts w:ascii="Verdana" w:hAnsi="Verdana" w:cs="Arial"/>
          <w:bCs/>
          <w:sz w:val="22"/>
          <w:szCs w:val="22"/>
        </w:rPr>
        <w:t>”</w:t>
      </w:r>
      <w:r w:rsidR="00401DCD">
        <w:rPr>
          <w:rFonts w:ascii="Verdana" w:hAnsi="Verdana" w:cs="Arial"/>
          <w:bCs/>
          <w:sz w:val="22"/>
          <w:szCs w:val="22"/>
        </w:rPr>
        <w:t xml:space="preserve">  </w:t>
      </w:r>
    </w:p>
    <w:p w:rsidR="0007429B" w:rsidP="00391645" w:rsidRDefault="0007429B">
      <w:pPr>
        <w:autoSpaceDE w:val="0"/>
        <w:autoSpaceDN w:val="0"/>
        <w:adjustRightInd w:val="0"/>
        <w:rPr>
          <w:rFonts w:ascii="Verdana" w:hAnsi="Verdana" w:cs="Arial"/>
          <w:bCs/>
          <w:sz w:val="22"/>
          <w:szCs w:val="22"/>
        </w:rPr>
      </w:pPr>
    </w:p>
    <w:p w:rsidRPr="00391645" w:rsidR="0007429B" w:rsidP="00391645" w:rsidRDefault="0007429B">
      <w:pPr>
        <w:autoSpaceDE w:val="0"/>
        <w:autoSpaceDN w:val="0"/>
        <w:adjustRightInd w:val="0"/>
        <w:rPr>
          <w:rFonts w:ascii="Verdana" w:hAnsi="Verdana" w:cs="Arial"/>
          <w:bCs/>
          <w:sz w:val="22"/>
          <w:szCs w:val="22"/>
        </w:rPr>
      </w:pPr>
      <w:r>
        <w:rPr>
          <w:rFonts w:ascii="Verdana" w:hAnsi="Verdana" w:cs="Arial"/>
          <w:bCs/>
          <w:sz w:val="22"/>
          <w:szCs w:val="22"/>
        </w:rPr>
        <w:t xml:space="preserve">In addition, Ann Lucas has been appointed as an Independent Board Member, and Margaret Cox and Shamsul Hoque appointed as Resident Board Members. </w:t>
      </w:r>
    </w:p>
    <w:p w:rsidRPr="0035033E" w:rsidR="0072073D" w:rsidP="0072073D" w:rsidRDefault="0072073D">
      <w:pPr>
        <w:autoSpaceDE w:val="0"/>
        <w:autoSpaceDN w:val="0"/>
        <w:adjustRightInd w:val="0"/>
        <w:rPr>
          <w:rFonts w:ascii="Verdana" w:hAnsi="Verdana" w:cs="Arial"/>
          <w:bCs/>
          <w:sz w:val="22"/>
          <w:szCs w:val="22"/>
        </w:rPr>
      </w:pPr>
    </w:p>
    <w:p w:rsidRPr="0035033E" w:rsidR="008566C7" w:rsidP="008566C7" w:rsidRDefault="008566C7">
      <w:pPr>
        <w:autoSpaceDE w:val="0"/>
        <w:autoSpaceDN w:val="0"/>
        <w:adjustRightInd w:val="0"/>
        <w:rPr>
          <w:rFonts w:ascii="Verdana" w:hAnsi="Verdana" w:cs="Courier New"/>
          <w:sz w:val="22"/>
          <w:szCs w:val="22"/>
        </w:rPr>
      </w:pPr>
    </w:p>
    <w:p w:rsidRPr="0035033E" w:rsidR="007F7F75" w:rsidP="007F7F75" w:rsidRDefault="007F7F75">
      <w:pPr>
        <w:rPr>
          <w:rFonts w:ascii="Verdana" w:hAnsi="Verdana"/>
          <w:bCs/>
          <w:color w:val="000000"/>
          <w:sz w:val="22"/>
          <w:szCs w:val="22"/>
        </w:rPr>
      </w:pPr>
      <w:r w:rsidRPr="0035033E">
        <w:rPr>
          <w:rFonts w:ascii="Verdana" w:hAnsi="Verdana"/>
          <w:bCs/>
          <w:color w:val="000000"/>
          <w:sz w:val="22"/>
          <w:szCs w:val="22"/>
        </w:rPr>
        <w:t>ENDS</w:t>
      </w:r>
    </w:p>
    <w:p w:rsidRPr="0035033E" w:rsidR="007F7F75" w:rsidP="007F7F75" w:rsidRDefault="007F7F75">
      <w:pPr>
        <w:rPr>
          <w:rFonts w:ascii="Verdana" w:hAnsi="Verdana"/>
          <w:bCs/>
          <w:color w:val="000000"/>
          <w:sz w:val="22"/>
          <w:szCs w:val="22"/>
        </w:rPr>
      </w:pPr>
    </w:p>
    <w:p w:rsidRPr="0035033E" w:rsidR="00F26B1A" w:rsidP="00F26B1A" w:rsidRDefault="00F26B1A">
      <w:pPr>
        <w:rPr>
          <w:rFonts w:ascii="Verdana" w:hAnsi="Verdana" w:cs="Arial"/>
          <w:b/>
          <w:sz w:val="22"/>
          <w:szCs w:val="22"/>
        </w:rPr>
      </w:pPr>
      <w:r w:rsidRPr="0035033E">
        <w:rPr>
          <w:rFonts w:ascii="Verdana" w:hAnsi="Verdana" w:cs="Arial"/>
          <w:b/>
          <w:sz w:val="22"/>
          <w:szCs w:val="22"/>
        </w:rPr>
        <w:t>Notes to editor:</w:t>
      </w:r>
    </w:p>
    <w:p w:rsidRPr="0035033E" w:rsidR="00FD23B8" w:rsidP="00FD23B8" w:rsidRDefault="00FD23B8">
      <w:pPr>
        <w:numPr>
          <w:ilvl w:val="0"/>
          <w:numId w:val="5"/>
        </w:numPr>
        <w:spacing w:after="120"/>
        <w:ind w:left="714" w:hanging="357"/>
        <w:rPr>
          <w:rFonts w:ascii="Verdana" w:hAnsi="Verdana" w:cs="Courier New"/>
          <w:sz w:val="22"/>
          <w:szCs w:val="22"/>
        </w:rPr>
      </w:pPr>
      <w:r w:rsidRPr="0035033E">
        <w:rPr>
          <w:rFonts w:ascii="Verdana" w:hAnsi="Verdana" w:cs="Arial"/>
          <w:sz w:val="22"/>
          <w:szCs w:val="22"/>
        </w:rPr>
        <w:t xml:space="preserve">Tower Hamlets Homes (THH) is an arm’s-length management organisation (ALMO) managing approximately 22,000 tenants and leasehold properties on behalf of Tower Hamlets council. </w:t>
      </w:r>
      <w:hyperlink w:tooltip="http://www.towerhamletshomes.org.uk/" w:history="1" r:id="rId9">
        <w:r w:rsidRPr="0035033E">
          <w:rPr>
            <w:rStyle w:val="Hyperlink"/>
            <w:rFonts w:ascii="Verdana" w:hAnsi="Verdana" w:cs="Arial"/>
            <w:sz w:val="22"/>
            <w:szCs w:val="22"/>
          </w:rPr>
          <w:t>www.towerhamletshomes.org.uk</w:t>
        </w:r>
      </w:hyperlink>
    </w:p>
    <w:p w:rsidRPr="0035033E" w:rsidR="00660C26" w:rsidP="00A964C6" w:rsidRDefault="00660C26">
      <w:pPr>
        <w:rPr>
          <w:rFonts w:ascii="Verdana" w:hAnsi="Verdana" w:cs="Arial"/>
          <w:sz w:val="22"/>
          <w:szCs w:val="22"/>
        </w:rPr>
      </w:pPr>
    </w:p>
    <w:p w:rsidRPr="0035033E" w:rsidR="00F26B1A" w:rsidP="00F26B1A" w:rsidRDefault="00F26B1A">
      <w:pPr>
        <w:rPr>
          <w:rFonts w:ascii="Verdana" w:hAnsi="Verdana" w:cs="Arial"/>
          <w:b/>
          <w:sz w:val="22"/>
          <w:szCs w:val="22"/>
        </w:rPr>
      </w:pPr>
      <w:r w:rsidRPr="0035033E">
        <w:rPr>
          <w:rFonts w:ascii="Verdana" w:hAnsi="Verdana" w:cs="Arial"/>
          <w:b/>
          <w:sz w:val="22"/>
          <w:szCs w:val="22"/>
        </w:rPr>
        <w:t>Press contacts:</w:t>
      </w:r>
    </w:p>
    <w:p w:rsidRPr="0035033E" w:rsidR="001C0E33" w:rsidP="00224647" w:rsidRDefault="004477BC">
      <w:pPr>
        <w:rPr>
          <w:rFonts w:ascii="Verdana" w:hAnsi="Verdana" w:cs="Arial"/>
          <w:sz w:val="22"/>
          <w:szCs w:val="22"/>
        </w:rPr>
      </w:pPr>
      <w:r w:rsidRPr="0035033E">
        <w:rPr>
          <w:rFonts w:ascii="Verdana" w:hAnsi="Verdana" w:cs="Arial"/>
          <w:sz w:val="22"/>
          <w:szCs w:val="22"/>
        </w:rPr>
        <w:t>Jo Lambert</w:t>
      </w:r>
      <w:r w:rsidRPr="0035033E" w:rsidR="00F26B1A">
        <w:rPr>
          <w:rFonts w:ascii="Verdana" w:hAnsi="Verdana" w:cs="Arial"/>
          <w:sz w:val="22"/>
          <w:szCs w:val="22"/>
        </w:rPr>
        <w:t xml:space="preserve">, Tower Hamlets Homes, email: </w:t>
      </w:r>
      <w:r w:rsidRPr="0035033E">
        <w:rPr>
          <w:rFonts w:ascii="Verdana" w:hAnsi="Verdana" w:cs="Arial"/>
          <w:sz w:val="22"/>
          <w:szCs w:val="22"/>
        </w:rPr>
        <w:t>jo.lambert</w:t>
      </w:r>
      <w:r w:rsidRPr="0035033E" w:rsidR="00F26B1A">
        <w:rPr>
          <w:rFonts w:ascii="Verdana" w:hAnsi="Verdana" w:cs="Arial"/>
          <w:sz w:val="22"/>
          <w:szCs w:val="22"/>
        </w:rPr>
        <w:t xml:space="preserve">@towerhamletshomes.org.uk, tel. 020 7364 </w:t>
      </w:r>
      <w:r w:rsidRPr="0035033E">
        <w:rPr>
          <w:rFonts w:ascii="Verdana" w:hAnsi="Verdana" w:cs="Arial"/>
          <w:sz w:val="22"/>
          <w:szCs w:val="22"/>
        </w:rPr>
        <w:t>7359</w:t>
      </w:r>
      <w:r w:rsidRPr="0035033E" w:rsidR="00A86F5C">
        <w:rPr>
          <w:rFonts w:ascii="Verdana" w:hAnsi="Verdana" w:cs="Arial"/>
          <w:sz w:val="22"/>
          <w:szCs w:val="22"/>
        </w:rPr>
        <w:t>.</w:t>
      </w:r>
    </w:p>
    <w:sectPr w:rsidRPr="0035033E" w:rsidR="001C0E33" w:rsidSect="00371766">
      <w:footerReference w:type="default" r:id="rId10"/>
      <w:pgSz w:w="11906" w:h="16838"/>
      <w:pgMar w:top="1191" w:right="1286" w:bottom="89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46" w:rsidRDefault="00191046">
      <w:r>
        <w:separator/>
      </w:r>
    </w:p>
  </w:endnote>
  <w:endnote w:type="continuationSeparator" w:id="0">
    <w:p w:rsidR="00191046" w:rsidRDefault="0019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522"/>
    </w:tblGrid>
    <w:tr w:rsidR="00DD382C" w:rsidRPr="008A2BDF" w:rsidTr="008A2BDF">
      <w:tc>
        <w:tcPr>
          <w:tcW w:w="8522" w:type="dxa"/>
          <w:shd w:val="clear" w:color="auto" w:fill="auto"/>
        </w:tcPr>
        <w:p w:rsidR="00DD382C" w:rsidRPr="008A2BDF" w:rsidRDefault="00DD382C" w:rsidP="00C907A8">
          <w:pPr>
            <w:rPr>
              <w:rFonts w:ascii="Verdana" w:hAnsi="Verdana" w:cs="Arial"/>
              <w:b/>
              <w:sz w:val="22"/>
              <w:szCs w:val="22"/>
            </w:rPr>
          </w:pPr>
          <w:r w:rsidRPr="008A2BDF">
            <w:rPr>
              <w:rFonts w:ascii="Verdana" w:hAnsi="Verdana" w:cs="Arial"/>
              <w:b/>
              <w:sz w:val="22"/>
              <w:szCs w:val="22"/>
            </w:rPr>
            <w:t>Communications Team, Tower Hamlets Homes, Jack Dash House,</w:t>
          </w:r>
        </w:p>
      </w:tc>
    </w:tr>
    <w:tr w:rsidR="00DD382C" w:rsidRPr="008A2BDF" w:rsidTr="008A2BDF">
      <w:tc>
        <w:tcPr>
          <w:tcW w:w="8522" w:type="dxa"/>
          <w:shd w:val="clear" w:color="auto" w:fill="auto"/>
        </w:tcPr>
        <w:p w:rsidR="00DD382C" w:rsidRPr="008A2BDF" w:rsidRDefault="00DD382C" w:rsidP="00C907A8">
          <w:pPr>
            <w:rPr>
              <w:rFonts w:ascii="Verdana" w:hAnsi="Verdana" w:cs="Arial"/>
              <w:b/>
              <w:sz w:val="22"/>
              <w:szCs w:val="22"/>
            </w:rPr>
          </w:pPr>
          <w:r w:rsidRPr="008A2BDF">
            <w:rPr>
              <w:rFonts w:ascii="Verdana" w:hAnsi="Verdana" w:cs="Arial"/>
              <w:b/>
              <w:sz w:val="22"/>
              <w:szCs w:val="22"/>
            </w:rPr>
            <w:t xml:space="preserve">2 Lawn House Close, Marsh Wall, </w:t>
          </w:r>
          <w:smartTag w:uri="urn:schemas-microsoft-com:office:smarttags" w:element="place">
            <w:smartTag w:uri="urn:schemas-microsoft-com:office:smarttags" w:element="City">
              <w:r w:rsidRPr="008A2BDF">
                <w:rPr>
                  <w:rFonts w:ascii="Verdana" w:hAnsi="Verdana" w:cs="Arial"/>
                  <w:b/>
                  <w:sz w:val="22"/>
                  <w:szCs w:val="22"/>
                </w:rPr>
                <w:t>London</w:t>
              </w:r>
            </w:smartTag>
          </w:smartTag>
          <w:r w:rsidRPr="008A2BDF">
            <w:rPr>
              <w:rFonts w:ascii="Verdana" w:hAnsi="Verdana" w:cs="Arial"/>
              <w:b/>
              <w:sz w:val="22"/>
              <w:szCs w:val="22"/>
            </w:rPr>
            <w:t xml:space="preserve"> E14 9YQ</w:t>
          </w:r>
        </w:p>
      </w:tc>
    </w:tr>
  </w:tbl>
  <w:p w:rsidR="00DD382C" w:rsidRDefault="00DD382C" w:rsidP="008C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46" w:rsidRDefault="00191046">
      <w:r>
        <w:separator/>
      </w:r>
    </w:p>
  </w:footnote>
  <w:footnote w:type="continuationSeparator" w:id="0">
    <w:p w:rsidR="00191046" w:rsidRDefault="00191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4314"/>
    <w:multiLevelType w:val="hybridMultilevel"/>
    <w:tmpl w:val="2BEEAE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5E63A5B"/>
    <w:multiLevelType w:val="multilevel"/>
    <w:tmpl w:val="DC50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5475B"/>
    <w:multiLevelType w:val="multilevel"/>
    <w:tmpl w:val="663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D55C0"/>
    <w:multiLevelType w:val="multilevel"/>
    <w:tmpl w:val="E2EE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227296"/>
    <w:multiLevelType w:val="multilevel"/>
    <w:tmpl w:val="7E92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457E6C"/>
    <w:multiLevelType w:val="hybridMultilevel"/>
    <w:tmpl w:val="C12C5A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8C17D9"/>
    <w:multiLevelType w:val="multilevel"/>
    <w:tmpl w:val="213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2E"/>
    <w:rsid w:val="00024D9D"/>
    <w:rsid w:val="0006271B"/>
    <w:rsid w:val="000716A8"/>
    <w:rsid w:val="0007429B"/>
    <w:rsid w:val="000743A6"/>
    <w:rsid w:val="00075537"/>
    <w:rsid w:val="000811DE"/>
    <w:rsid w:val="00097771"/>
    <w:rsid w:val="000A28B4"/>
    <w:rsid w:val="000C4073"/>
    <w:rsid w:val="00121D6C"/>
    <w:rsid w:val="00125549"/>
    <w:rsid w:val="001504D8"/>
    <w:rsid w:val="00151CF8"/>
    <w:rsid w:val="00167854"/>
    <w:rsid w:val="0017280A"/>
    <w:rsid w:val="0017385B"/>
    <w:rsid w:val="00180D04"/>
    <w:rsid w:val="00185A78"/>
    <w:rsid w:val="00191046"/>
    <w:rsid w:val="0019584E"/>
    <w:rsid w:val="001C0E33"/>
    <w:rsid w:val="001D38E8"/>
    <w:rsid w:val="001D3FF0"/>
    <w:rsid w:val="001D7AB5"/>
    <w:rsid w:val="001E3449"/>
    <w:rsid w:val="001F6D4A"/>
    <w:rsid w:val="0020565B"/>
    <w:rsid w:val="00224647"/>
    <w:rsid w:val="0023500F"/>
    <w:rsid w:val="00253583"/>
    <w:rsid w:val="002723F1"/>
    <w:rsid w:val="002765E3"/>
    <w:rsid w:val="00297086"/>
    <w:rsid w:val="002B73DD"/>
    <w:rsid w:val="002C4145"/>
    <w:rsid w:val="002F15F3"/>
    <w:rsid w:val="00302D33"/>
    <w:rsid w:val="00306435"/>
    <w:rsid w:val="003116EF"/>
    <w:rsid w:val="00325EDE"/>
    <w:rsid w:val="0035033E"/>
    <w:rsid w:val="00371766"/>
    <w:rsid w:val="00376D9A"/>
    <w:rsid w:val="003820FF"/>
    <w:rsid w:val="00391645"/>
    <w:rsid w:val="003A1358"/>
    <w:rsid w:val="003B24AD"/>
    <w:rsid w:val="003C2DB9"/>
    <w:rsid w:val="003C2E8D"/>
    <w:rsid w:val="003D1E47"/>
    <w:rsid w:val="003E79D3"/>
    <w:rsid w:val="003E7DEA"/>
    <w:rsid w:val="003F3C0A"/>
    <w:rsid w:val="0040094E"/>
    <w:rsid w:val="00401DCD"/>
    <w:rsid w:val="00403B71"/>
    <w:rsid w:val="004324A6"/>
    <w:rsid w:val="004477BC"/>
    <w:rsid w:val="00450AB9"/>
    <w:rsid w:val="004569D9"/>
    <w:rsid w:val="00466762"/>
    <w:rsid w:val="00480AD6"/>
    <w:rsid w:val="004C05E1"/>
    <w:rsid w:val="004C635C"/>
    <w:rsid w:val="004C71F5"/>
    <w:rsid w:val="004F45D2"/>
    <w:rsid w:val="004F73B8"/>
    <w:rsid w:val="004F7F2C"/>
    <w:rsid w:val="00507DE5"/>
    <w:rsid w:val="005210D2"/>
    <w:rsid w:val="005265C8"/>
    <w:rsid w:val="0053258F"/>
    <w:rsid w:val="00541837"/>
    <w:rsid w:val="005472D4"/>
    <w:rsid w:val="00560AF9"/>
    <w:rsid w:val="00582C79"/>
    <w:rsid w:val="00587E0D"/>
    <w:rsid w:val="005A6AB2"/>
    <w:rsid w:val="005C7214"/>
    <w:rsid w:val="005D4C20"/>
    <w:rsid w:val="00624B70"/>
    <w:rsid w:val="0062577A"/>
    <w:rsid w:val="00626D15"/>
    <w:rsid w:val="00642706"/>
    <w:rsid w:val="00642A20"/>
    <w:rsid w:val="00643EAD"/>
    <w:rsid w:val="00644919"/>
    <w:rsid w:val="00660C26"/>
    <w:rsid w:val="00684E0E"/>
    <w:rsid w:val="006B0E8A"/>
    <w:rsid w:val="006C58CA"/>
    <w:rsid w:val="006D5556"/>
    <w:rsid w:val="006E1D17"/>
    <w:rsid w:val="006E70F8"/>
    <w:rsid w:val="00705A0B"/>
    <w:rsid w:val="0071692F"/>
    <w:rsid w:val="0072073D"/>
    <w:rsid w:val="0072243E"/>
    <w:rsid w:val="007300AB"/>
    <w:rsid w:val="00746B30"/>
    <w:rsid w:val="0075777A"/>
    <w:rsid w:val="007626AA"/>
    <w:rsid w:val="007827B1"/>
    <w:rsid w:val="00783A3B"/>
    <w:rsid w:val="0079771A"/>
    <w:rsid w:val="007D60E9"/>
    <w:rsid w:val="007E2C3F"/>
    <w:rsid w:val="007F3531"/>
    <w:rsid w:val="007F7F75"/>
    <w:rsid w:val="008131A3"/>
    <w:rsid w:val="008149CD"/>
    <w:rsid w:val="00820A0B"/>
    <w:rsid w:val="00833555"/>
    <w:rsid w:val="00837B68"/>
    <w:rsid w:val="00856381"/>
    <w:rsid w:val="008563C6"/>
    <w:rsid w:val="008566C7"/>
    <w:rsid w:val="00861B4B"/>
    <w:rsid w:val="00863998"/>
    <w:rsid w:val="00863B03"/>
    <w:rsid w:val="0087082E"/>
    <w:rsid w:val="00884FDE"/>
    <w:rsid w:val="008866B5"/>
    <w:rsid w:val="008934D0"/>
    <w:rsid w:val="008A1B6E"/>
    <w:rsid w:val="008A2BDF"/>
    <w:rsid w:val="008A6A63"/>
    <w:rsid w:val="008C0E78"/>
    <w:rsid w:val="008D39A4"/>
    <w:rsid w:val="008E6B85"/>
    <w:rsid w:val="008F144E"/>
    <w:rsid w:val="008F1AB5"/>
    <w:rsid w:val="00923CA9"/>
    <w:rsid w:val="00924B9C"/>
    <w:rsid w:val="00931E95"/>
    <w:rsid w:val="00932612"/>
    <w:rsid w:val="009375E6"/>
    <w:rsid w:val="0095091F"/>
    <w:rsid w:val="00963769"/>
    <w:rsid w:val="009642FC"/>
    <w:rsid w:val="00965D7A"/>
    <w:rsid w:val="0097252F"/>
    <w:rsid w:val="00973C5F"/>
    <w:rsid w:val="0099006E"/>
    <w:rsid w:val="009952B8"/>
    <w:rsid w:val="009C66FF"/>
    <w:rsid w:val="009D4425"/>
    <w:rsid w:val="009D787E"/>
    <w:rsid w:val="00A07D24"/>
    <w:rsid w:val="00A1458C"/>
    <w:rsid w:val="00A21B7F"/>
    <w:rsid w:val="00A24CA7"/>
    <w:rsid w:val="00A30E3D"/>
    <w:rsid w:val="00A360BD"/>
    <w:rsid w:val="00A51544"/>
    <w:rsid w:val="00A64E16"/>
    <w:rsid w:val="00A7506B"/>
    <w:rsid w:val="00A84843"/>
    <w:rsid w:val="00A84C69"/>
    <w:rsid w:val="00A86F5C"/>
    <w:rsid w:val="00A959DA"/>
    <w:rsid w:val="00A964C6"/>
    <w:rsid w:val="00AA22C5"/>
    <w:rsid w:val="00AA60C3"/>
    <w:rsid w:val="00AB0B76"/>
    <w:rsid w:val="00AD7598"/>
    <w:rsid w:val="00AE0301"/>
    <w:rsid w:val="00AF6DC1"/>
    <w:rsid w:val="00B43CF0"/>
    <w:rsid w:val="00B54004"/>
    <w:rsid w:val="00B66CD9"/>
    <w:rsid w:val="00B81CFF"/>
    <w:rsid w:val="00B94272"/>
    <w:rsid w:val="00B96387"/>
    <w:rsid w:val="00BA0061"/>
    <w:rsid w:val="00BA7DDD"/>
    <w:rsid w:val="00BD7870"/>
    <w:rsid w:val="00BE07B0"/>
    <w:rsid w:val="00BF058D"/>
    <w:rsid w:val="00C0680F"/>
    <w:rsid w:val="00C07139"/>
    <w:rsid w:val="00C071D7"/>
    <w:rsid w:val="00C116EE"/>
    <w:rsid w:val="00C12E96"/>
    <w:rsid w:val="00C369D5"/>
    <w:rsid w:val="00C421DC"/>
    <w:rsid w:val="00C64A2F"/>
    <w:rsid w:val="00C677C4"/>
    <w:rsid w:val="00C7230E"/>
    <w:rsid w:val="00C9058D"/>
    <w:rsid w:val="00C907A8"/>
    <w:rsid w:val="00D179FA"/>
    <w:rsid w:val="00D213E4"/>
    <w:rsid w:val="00D32F63"/>
    <w:rsid w:val="00D37360"/>
    <w:rsid w:val="00D42126"/>
    <w:rsid w:val="00D42BEE"/>
    <w:rsid w:val="00D4609A"/>
    <w:rsid w:val="00D5668F"/>
    <w:rsid w:val="00D61A6B"/>
    <w:rsid w:val="00D72621"/>
    <w:rsid w:val="00D761CE"/>
    <w:rsid w:val="00DA0B0A"/>
    <w:rsid w:val="00DA3FB1"/>
    <w:rsid w:val="00DB3264"/>
    <w:rsid w:val="00DD00E0"/>
    <w:rsid w:val="00DD382C"/>
    <w:rsid w:val="00DE15BE"/>
    <w:rsid w:val="00DE16F5"/>
    <w:rsid w:val="00DE4B20"/>
    <w:rsid w:val="00DE60F2"/>
    <w:rsid w:val="00DF278F"/>
    <w:rsid w:val="00E03CE2"/>
    <w:rsid w:val="00E05F04"/>
    <w:rsid w:val="00E14B3B"/>
    <w:rsid w:val="00E20D4F"/>
    <w:rsid w:val="00E513DD"/>
    <w:rsid w:val="00E6560E"/>
    <w:rsid w:val="00E76397"/>
    <w:rsid w:val="00E92C98"/>
    <w:rsid w:val="00E9585F"/>
    <w:rsid w:val="00EA6DE9"/>
    <w:rsid w:val="00EA77FF"/>
    <w:rsid w:val="00EB681C"/>
    <w:rsid w:val="00EB68B8"/>
    <w:rsid w:val="00EE4D50"/>
    <w:rsid w:val="00EF4069"/>
    <w:rsid w:val="00EF6D9E"/>
    <w:rsid w:val="00F1589D"/>
    <w:rsid w:val="00F26B1A"/>
    <w:rsid w:val="00F26F87"/>
    <w:rsid w:val="00F34080"/>
    <w:rsid w:val="00F405E7"/>
    <w:rsid w:val="00F45FC3"/>
    <w:rsid w:val="00F64A05"/>
    <w:rsid w:val="00F71B40"/>
    <w:rsid w:val="00FA076E"/>
    <w:rsid w:val="00FA09BB"/>
    <w:rsid w:val="00FA337E"/>
    <w:rsid w:val="00FB2279"/>
    <w:rsid w:val="00FB2F7E"/>
    <w:rsid w:val="00FC4090"/>
    <w:rsid w:val="00FC79CE"/>
    <w:rsid w:val="00FD23B8"/>
    <w:rsid w:val="00FE4D0D"/>
    <w:rsid w:val="00FF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EF6D9E"/>
    <w:pPr>
      <w:outlineLvl w:val="1"/>
    </w:pPr>
    <w:rPr>
      <w:color w:val="ED95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3449"/>
    <w:rPr>
      <w:rFonts w:ascii="Tahoma" w:hAnsi="Tahoma" w:cs="Tahoma"/>
      <w:sz w:val="16"/>
      <w:szCs w:val="16"/>
    </w:rPr>
  </w:style>
  <w:style w:type="table" w:styleId="TableGrid">
    <w:name w:val="Table Grid"/>
    <w:basedOn w:val="TableNormal"/>
    <w:rsid w:val="00EB6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0E78"/>
    <w:pPr>
      <w:tabs>
        <w:tab w:val="center" w:pos="4153"/>
        <w:tab w:val="right" w:pos="8306"/>
      </w:tabs>
    </w:pPr>
  </w:style>
  <w:style w:type="paragraph" w:styleId="Footer">
    <w:name w:val="footer"/>
    <w:basedOn w:val="Normal"/>
    <w:rsid w:val="008C0E78"/>
    <w:pPr>
      <w:tabs>
        <w:tab w:val="center" w:pos="4153"/>
        <w:tab w:val="right" w:pos="8306"/>
      </w:tabs>
    </w:pPr>
  </w:style>
  <w:style w:type="character" w:styleId="Hyperlink">
    <w:name w:val="Hyperlink"/>
    <w:rsid w:val="00BD7870"/>
    <w:rPr>
      <w:color w:val="0000FF"/>
      <w:u w:val="single"/>
    </w:rPr>
  </w:style>
  <w:style w:type="paragraph" w:styleId="NormalWeb">
    <w:name w:val="Normal (Web)"/>
    <w:basedOn w:val="Normal"/>
    <w:rsid w:val="00B54004"/>
    <w:pPr>
      <w:spacing w:before="100" w:beforeAutospacing="1" w:after="100" w:afterAutospacing="1"/>
    </w:pPr>
  </w:style>
  <w:style w:type="character" w:styleId="FollowedHyperlink">
    <w:name w:val="FollowedHyperlink"/>
    <w:rsid w:val="00FC79CE"/>
    <w:rPr>
      <w:color w:val="800080"/>
      <w:u w:val="single"/>
    </w:rPr>
  </w:style>
  <w:style w:type="paragraph" w:styleId="BodyTextIndent">
    <w:name w:val="Body Text Indent"/>
    <w:basedOn w:val="Normal"/>
    <w:rsid w:val="00A64E16"/>
    <w:pPr>
      <w:ind w:left="1440"/>
    </w:pPr>
    <w:rPr>
      <w:rFonts w:ascii="Verdana" w:hAnsi="Verdana"/>
      <w:sz w:val="20"/>
      <w:szCs w:val="20"/>
      <w:lang w:eastAsia="en-US"/>
    </w:rPr>
  </w:style>
  <w:style w:type="character" w:styleId="Strong">
    <w:name w:val="Strong"/>
    <w:qFormat/>
    <w:rsid w:val="007F7F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EF6D9E"/>
    <w:pPr>
      <w:outlineLvl w:val="1"/>
    </w:pPr>
    <w:rPr>
      <w:color w:val="ED95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3449"/>
    <w:rPr>
      <w:rFonts w:ascii="Tahoma" w:hAnsi="Tahoma" w:cs="Tahoma"/>
      <w:sz w:val="16"/>
      <w:szCs w:val="16"/>
    </w:rPr>
  </w:style>
  <w:style w:type="table" w:styleId="TableGrid">
    <w:name w:val="Table Grid"/>
    <w:basedOn w:val="TableNormal"/>
    <w:rsid w:val="00EB6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0E78"/>
    <w:pPr>
      <w:tabs>
        <w:tab w:val="center" w:pos="4153"/>
        <w:tab w:val="right" w:pos="8306"/>
      </w:tabs>
    </w:pPr>
  </w:style>
  <w:style w:type="paragraph" w:styleId="Footer">
    <w:name w:val="footer"/>
    <w:basedOn w:val="Normal"/>
    <w:rsid w:val="008C0E78"/>
    <w:pPr>
      <w:tabs>
        <w:tab w:val="center" w:pos="4153"/>
        <w:tab w:val="right" w:pos="8306"/>
      </w:tabs>
    </w:pPr>
  </w:style>
  <w:style w:type="character" w:styleId="Hyperlink">
    <w:name w:val="Hyperlink"/>
    <w:rsid w:val="00BD7870"/>
    <w:rPr>
      <w:color w:val="0000FF"/>
      <w:u w:val="single"/>
    </w:rPr>
  </w:style>
  <w:style w:type="paragraph" w:styleId="NormalWeb">
    <w:name w:val="Normal (Web)"/>
    <w:basedOn w:val="Normal"/>
    <w:rsid w:val="00B54004"/>
    <w:pPr>
      <w:spacing w:before="100" w:beforeAutospacing="1" w:after="100" w:afterAutospacing="1"/>
    </w:pPr>
  </w:style>
  <w:style w:type="character" w:styleId="FollowedHyperlink">
    <w:name w:val="FollowedHyperlink"/>
    <w:rsid w:val="00FC79CE"/>
    <w:rPr>
      <w:color w:val="800080"/>
      <w:u w:val="single"/>
    </w:rPr>
  </w:style>
  <w:style w:type="paragraph" w:styleId="BodyTextIndent">
    <w:name w:val="Body Text Indent"/>
    <w:basedOn w:val="Normal"/>
    <w:rsid w:val="00A64E16"/>
    <w:pPr>
      <w:ind w:left="1440"/>
    </w:pPr>
    <w:rPr>
      <w:rFonts w:ascii="Verdana" w:hAnsi="Verdana"/>
      <w:sz w:val="20"/>
      <w:szCs w:val="20"/>
      <w:lang w:eastAsia="en-US"/>
    </w:rPr>
  </w:style>
  <w:style w:type="character" w:styleId="Strong">
    <w:name w:val="Strong"/>
    <w:qFormat/>
    <w:rsid w:val="007F7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611">
      <w:bodyDiv w:val="1"/>
      <w:marLeft w:val="0"/>
      <w:marRight w:val="0"/>
      <w:marTop w:val="0"/>
      <w:marBottom w:val="0"/>
      <w:divBdr>
        <w:top w:val="none" w:sz="0" w:space="0" w:color="auto"/>
        <w:left w:val="none" w:sz="0" w:space="0" w:color="auto"/>
        <w:bottom w:val="none" w:sz="0" w:space="0" w:color="auto"/>
        <w:right w:val="none" w:sz="0" w:space="0" w:color="auto"/>
      </w:divBdr>
      <w:divsChild>
        <w:div w:id="1784298337">
          <w:marLeft w:val="0"/>
          <w:marRight w:val="0"/>
          <w:marTop w:val="0"/>
          <w:marBottom w:val="0"/>
          <w:divBdr>
            <w:top w:val="none" w:sz="0" w:space="0" w:color="auto"/>
            <w:left w:val="none" w:sz="0" w:space="0" w:color="auto"/>
            <w:bottom w:val="none" w:sz="0" w:space="0" w:color="auto"/>
            <w:right w:val="none" w:sz="0" w:space="0" w:color="auto"/>
          </w:divBdr>
        </w:div>
      </w:divsChild>
    </w:div>
    <w:div w:id="289869865">
      <w:bodyDiv w:val="1"/>
      <w:marLeft w:val="0"/>
      <w:marRight w:val="0"/>
      <w:marTop w:val="0"/>
      <w:marBottom w:val="0"/>
      <w:divBdr>
        <w:top w:val="none" w:sz="0" w:space="0" w:color="auto"/>
        <w:left w:val="none" w:sz="0" w:space="0" w:color="auto"/>
        <w:bottom w:val="none" w:sz="0" w:space="0" w:color="auto"/>
        <w:right w:val="none" w:sz="0" w:space="0" w:color="auto"/>
      </w:divBdr>
      <w:divsChild>
        <w:div w:id="674847507">
          <w:marLeft w:val="0"/>
          <w:marRight w:val="0"/>
          <w:marTop w:val="0"/>
          <w:marBottom w:val="0"/>
          <w:divBdr>
            <w:top w:val="none" w:sz="0" w:space="0" w:color="auto"/>
            <w:left w:val="none" w:sz="0" w:space="0" w:color="auto"/>
            <w:bottom w:val="none" w:sz="0" w:space="0" w:color="auto"/>
            <w:right w:val="none" w:sz="0" w:space="0" w:color="auto"/>
          </w:divBdr>
        </w:div>
        <w:div w:id="1141268094">
          <w:marLeft w:val="0"/>
          <w:marRight w:val="0"/>
          <w:marTop w:val="0"/>
          <w:marBottom w:val="0"/>
          <w:divBdr>
            <w:top w:val="none" w:sz="0" w:space="0" w:color="auto"/>
            <w:left w:val="none" w:sz="0" w:space="0" w:color="auto"/>
            <w:bottom w:val="none" w:sz="0" w:space="0" w:color="auto"/>
            <w:right w:val="none" w:sz="0" w:space="0" w:color="auto"/>
          </w:divBdr>
        </w:div>
      </w:divsChild>
    </w:div>
    <w:div w:id="338897742">
      <w:bodyDiv w:val="1"/>
      <w:marLeft w:val="0"/>
      <w:marRight w:val="0"/>
      <w:marTop w:val="0"/>
      <w:marBottom w:val="0"/>
      <w:divBdr>
        <w:top w:val="none" w:sz="0" w:space="0" w:color="auto"/>
        <w:left w:val="none" w:sz="0" w:space="0" w:color="auto"/>
        <w:bottom w:val="none" w:sz="0" w:space="0" w:color="auto"/>
        <w:right w:val="none" w:sz="0" w:space="0" w:color="auto"/>
      </w:divBdr>
    </w:div>
    <w:div w:id="355473932">
      <w:bodyDiv w:val="1"/>
      <w:marLeft w:val="0"/>
      <w:marRight w:val="0"/>
      <w:marTop w:val="0"/>
      <w:marBottom w:val="0"/>
      <w:divBdr>
        <w:top w:val="none" w:sz="0" w:space="0" w:color="auto"/>
        <w:left w:val="none" w:sz="0" w:space="0" w:color="auto"/>
        <w:bottom w:val="none" w:sz="0" w:space="0" w:color="auto"/>
        <w:right w:val="none" w:sz="0" w:space="0" w:color="auto"/>
      </w:divBdr>
    </w:div>
    <w:div w:id="449400780">
      <w:bodyDiv w:val="1"/>
      <w:marLeft w:val="0"/>
      <w:marRight w:val="0"/>
      <w:marTop w:val="0"/>
      <w:marBottom w:val="0"/>
      <w:divBdr>
        <w:top w:val="none" w:sz="0" w:space="0" w:color="auto"/>
        <w:left w:val="none" w:sz="0" w:space="0" w:color="auto"/>
        <w:bottom w:val="none" w:sz="0" w:space="0" w:color="auto"/>
        <w:right w:val="none" w:sz="0" w:space="0" w:color="auto"/>
      </w:divBdr>
    </w:div>
    <w:div w:id="553548670">
      <w:bodyDiv w:val="1"/>
      <w:marLeft w:val="0"/>
      <w:marRight w:val="0"/>
      <w:marTop w:val="0"/>
      <w:marBottom w:val="0"/>
      <w:divBdr>
        <w:top w:val="none" w:sz="0" w:space="0" w:color="auto"/>
        <w:left w:val="none" w:sz="0" w:space="0" w:color="auto"/>
        <w:bottom w:val="none" w:sz="0" w:space="0" w:color="auto"/>
        <w:right w:val="none" w:sz="0" w:space="0" w:color="auto"/>
      </w:divBdr>
    </w:div>
    <w:div w:id="631979315">
      <w:bodyDiv w:val="1"/>
      <w:marLeft w:val="0"/>
      <w:marRight w:val="0"/>
      <w:marTop w:val="0"/>
      <w:marBottom w:val="0"/>
      <w:divBdr>
        <w:top w:val="none" w:sz="0" w:space="0" w:color="auto"/>
        <w:left w:val="none" w:sz="0" w:space="0" w:color="auto"/>
        <w:bottom w:val="none" w:sz="0" w:space="0" w:color="auto"/>
        <w:right w:val="none" w:sz="0" w:space="0" w:color="auto"/>
      </w:divBdr>
      <w:divsChild>
        <w:div w:id="12414489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025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5738">
      <w:bodyDiv w:val="1"/>
      <w:marLeft w:val="0"/>
      <w:marRight w:val="0"/>
      <w:marTop w:val="0"/>
      <w:marBottom w:val="0"/>
      <w:divBdr>
        <w:top w:val="none" w:sz="0" w:space="0" w:color="auto"/>
        <w:left w:val="none" w:sz="0" w:space="0" w:color="auto"/>
        <w:bottom w:val="none" w:sz="0" w:space="0" w:color="auto"/>
        <w:right w:val="none" w:sz="0" w:space="0" w:color="auto"/>
      </w:divBdr>
    </w:div>
    <w:div w:id="1175608892">
      <w:bodyDiv w:val="1"/>
      <w:marLeft w:val="0"/>
      <w:marRight w:val="0"/>
      <w:marTop w:val="0"/>
      <w:marBottom w:val="0"/>
      <w:divBdr>
        <w:top w:val="none" w:sz="0" w:space="0" w:color="auto"/>
        <w:left w:val="none" w:sz="0" w:space="0" w:color="auto"/>
        <w:bottom w:val="none" w:sz="0" w:space="0" w:color="auto"/>
        <w:right w:val="none" w:sz="0" w:space="0" w:color="auto"/>
      </w:divBdr>
      <w:divsChild>
        <w:div w:id="682977755">
          <w:marLeft w:val="0"/>
          <w:marRight w:val="0"/>
          <w:marTop w:val="0"/>
          <w:marBottom w:val="0"/>
          <w:divBdr>
            <w:top w:val="none" w:sz="0" w:space="0" w:color="auto"/>
            <w:left w:val="none" w:sz="0" w:space="0" w:color="auto"/>
            <w:bottom w:val="none" w:sz="0" w:space="0" w:color="auto"/>
            <w:right w:val="none" w:sz="0" w:space="0" w:color="auto"/>
          </w:divBdr>
        </w:div>
        <w:div w:id="803817385">
          <w:marLeft w:val="0"/>
          <w:marRight w:val="0"/>
          <w:marTop w:val="0"/>
          <w:marBottom w:val="0"/>
          <w:divBdr>
            <w:top w:val="none" w:sz="0" w:space="0" w:color="auto"/>
            <w:left w:val="none" w:sz="0" w:space="0" w:color="auto"/>
            <w:bottom w:val="none" w:sz="0" w:space="0" w:color="auto"/>
            <w:right w:val="none" w:sz="0" w:space="0" w:color="auto"/>
          </w:divBdr>
        </w:div>
        <w:div w:id="842165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
      </w:divsChild>
    </w:div>
    <w:div w:id="1261371711">
      <w:bodyDiv w:val="1"/>
      <w:marLeft w:val="0"/>
      <w:marRight w:val="0"/>
      <w:marTop w:val="0"/>
      <w:marBottom w:val="0"/>
      <w:divBdr>
        <w:top w:val="none" w:sz="0" w:space="0" w:color="auto"/>
        <w:left w:val="none" w:sz="0" w:space="0" w:color="auto"/>
        <w:bottom w:val="none" w:sz="0" w:space="0" w:color="auto"/>
        <w:right w:val="none" w:sz="0" w:space="0" w:color="auto"/>
      </w:divBdr>
    </w:div>
    <w:div w:id="1329865717">
      <w:bodyDiv w:val="1"/>
      <w:marLeft w:val="0"/>
      <w:marRight w:val="0"/>
      <w:marTop w:val="0"/>
      <w:marBottom w:val="0"/>
      <w:divBdr>
        <w:top w:val="none" w:sz="0" w:space="0" w:color="auto"/>
        <w:left w:val="none" w:sz="0" w:space="0" w:color="auto"/>
        <w:bottom w:val="none" w:sz="0" w:space="0" w:color="auto"/>
        <w:right w:val="none" w:sz="0" w:space="0" w:color="auto"/>
      </w:divBdr>
      <w:divsChild>
        <w:div w:id="403724913">
          <w:marLeft w:val="0"/>
          <w:marRight w:val="0"/>
          <w:marTop w:val="0"/>
          <w:marBottom w:val="0"/>
          <w:divBdr>
            <w:top w:val="none" w:sz="0" w:space="0" w:color="auto"/>
            <w:left w:val="none" w:sz="0" w:space="0" w:color="auto"/>
            <w:bottom w:val="none" w:sz="0" w:space="0" w:color="auto"/>
            <w:right w:val="none" w:sz="0" w:space="0" w:color="auto"/>
          </w:divBdr>
        </w:div>
      </w:divsChild>
    </w:div>
    <w:div w:id="1728533742">
      <w:bodyDiv w:val="1"/>
      <w:marLeft w:val="0"/>
      <w:marRight w:val="0"/>
      <w:marTop w:val="0"/>
      <w:marBottom w:val="0"/>
      <w:divBdr>
        <w:top w:val="none" w:sz="0" w:space="0" w:color="auto"/>
        <w:left w:val="none" w:sz="0" w:space="0" w:color="auto"/>
        <w:bottom w:val="none" w:sz="0" w:space="0" w:color="auto"/>
        <w:right w:val="none" w:sz="0" w:space="0" w:color="auto"/>
      </w:divBdr>
    </w:div>
    <w:div w:id="1840346510">
      <w:bodyDiv w:val="1"/>
      <w:marLeft w:val="0"/>
      <w:marRight w:val="0"/>
      <w:marTop w:val="0"/>
      <w:marBottom w:val="0"/>
      <w:divBdr>
        <w:top w:val="none" w:sz="0" w:space="0" w:color="auto"/>
        <w:left w:val="none" w:sz="0" w:space="0" w:color="auto"/>
        <w:bottom w:val="none" w:sz="0" w:space="0" w:color="auto"/>
        <w:right w:val="none" w:sz="0" w:space="0" w:color="auto"/>
      </w:divBdr>
      <w:divsChild>
        <w:div w:id="206993262">
          <w:marLeft w:val="0"/>
          <w:marRight w:val="0"/>
          <w:marTop w:val="0"/>
          <w:marBottom w:val="0"/>
          <w:divBdr>
            <w:top w:val="none" w:sz="0" w:space="0" w:color="auto"/>
            <w:left w:val="none" w:sz="0" w:space="0" w:color="auto"/>
            <w:bottom w:val="none" w:sz="0" w:space="0" w:color="auto"/>
            <w:right w:val="none" w:sz="0" w:space="0" w:color="auto"/>
          </w:divBdr>
        </w:div>
      </w:divsChild>
    </w:div>
    <w:div w:id="2014606162">
      <w:bodyDiv w:val="1"/>
      <w:marLeft w:val="0"/>
      <w:marRight w:val="0"/>
      <w:marTop w:val="0"/>
      <w:marBottom w:val="0"/>
      <w:divBdr>
        <w:top w:val="none" w:sz="0" w:space="0" w:color="auto"/>
        <w:left w:val="none" w:sz="0" w:space="0" w:color="auto"/>
        <w:bottom w:val="none" w:sz="0" w:space="0" w:color="auto"/>
        <w:right w:val="none" w:sz="0" w:space="0" w:color="auto"/>
      </w:divBdr>
      <w:divsChild>
        <w:div w:id="90440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werhamletshom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London Borough Of TowerHamlets</Company>
  <LinksUpToDate>false</LinksUpToDate>
  <CharactersWithSpaces>1857</CharactersWithSpaces>
  <SharedDoc>false</SharedDoc>
  <HLinks>
    <vt:vector size="6" baseType="variant">
      <vt:variant>
        <vt:i4>458842</vt:i4>
      </vt:variant>
      <vt:variant>
        <vt:i4>0</vt:i4>
      </vt:variant>
      <vt:variant>
        <vt:i4>0</vt:i4>
      </vt:variant>
      <vt:variant>
        <vt:i4>5</vt:i4>
      </vt:variant>
      <vt:variant>
        <vt:lpwstr>http://www.towerhamletshomes.org.uk/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Stephen.Mutton</dc:creator>
  <cp:lastModifiedBy>System Administrator</cp:lastModifiedBy>
  <cp:revision>3</cp:revision>
  <cp:lastPrinted>2012-11-02T13:20:00Z</cp:lastPrinted>
  <dcterms:created xsi:type="dcterms:W3CDTF">2012-11-13T15:25:00Z</dcterms:created>
  <dcterms:modified xsi:type="dcterms:W3CDTF">2020-07-28T14:17:25Z</dcterms:modified>
  <dc:title>Press_release_New_Chair</dc:title>
  <cp:keywords>
  </cp:keywords>
  <dc:subject>
  </dc:subject>
</cp:coreProperties>
</file>